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6766" w14:textId="77777777" w:rsidR="00477106" w:rsidRPr="00F1496F" w:rsidRDefault="00F1496F">
      <w:pPr>
        <w:rPr>
          <w:rFonts w:ascii="Arial" w:hAnsi="Arial" w:cs="Arial"/>
          <w:i/>
          <w:color w:val="FF0000"/>
          <w:sz w:val="36"/>
          <w:szCs w:val="36"/>
        </w:rPr>
      </w:pPr>
      <w:r w:rsidRPr="00F1496F">
        <w:rPr>
          <w:rFonts w:ascii="Arial" w:hAnsi="Arial" w:cs="Arial"/>
          <w:i/>
          <w:noProof/>
          <w:color w:val="FF0000"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1604" wp14:editId="5212617B">
                <wp:simplePos x="0" y="0"/>
                <wp:positionH relativeFrom="column">
                  <wp:posOffset>4074139</wp:posOffset>
                </wp:positionH>
                <wp:positionV relativeFrom="paragraph">
                  <wp:posOffset>-538054</wp:posOffset>
                </wp:positionV>
                <wp:extent cx="2180492" cy="2049863"/>
                <wp:effectExtent l="0" t="0" r="10795" b="2667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2049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DF98D4" w14:textId="77777777" w:rsidR="00F1496F" w:rsidRDefault="00F1496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355A60D" wp14:editId="47D011DF">
                                  <wp:extent cx="1990725" cy="1888915"/>
                                  <wp:effectExtent l="0" t="0" r="0" b="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G_20211104_182222_127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654" b="250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188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D1604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20.8pt;margin-top:-42.35pt;width:171.7pt;height:16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" fillcolor="white [3201]" strokecolor="white [3212]" strokeweight=".5pt">
                <v:textbox>
                  <w:txbxContent>
                    <w:p w14:paraId="7DDF98D4" w14:textId="77777777" w:rsidR="00F1496F" w:rsidRDefault="00F1496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355A60D" wp14:editId="47D011DF">
                            <wp:extent cx="1990725" cy="1888915"/>
                            <wp:effectExtent l="0" t="0" r="0" b="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G_20211104_182222_127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654" b="250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0725" cy="1888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1496F">
        <w:rPr>
          <w:rFonts w:ascii="Arial" w:hAnsi="Arial" w:cs="Arial"/>
          <w:i/>
          <w:color w:val="FF0000"/>
          <w:sz w:val="36"/>
          <w:szCs w:val="36"/>
        </w:rPr>
        <w:t>Dragi Cicibani planinci</w:t>
      </w:r>
      <w:r>
        <w:rPr>
          <w:rFonts w:ascii="Arial" w:hAnsi="Arial" w:cs="Arial"/>
          <w:i/>
          <w:color w:val="FF0000"/>
          <w:sz w:val="36"/>
          <w:szCs w:val="36"/>
        </w:rPr>
        <w:t>!</w:t>
      </w:r>
    </w:p>
    <w:p w14:paraId="6C8B8F64" w14:textId="77777777" w:rsidR="00F1496F" w:rsidRPr="00F1496F" w:rsidRDefault="00F1496F">
      <w:pPr>
        <w:rPr>
          <w:rFonts w:ascii="Arial" w:hAnsi="Arial" w:cs="Arial"/>
          <w:sz w:val="28"/>
          <w:szCs w:val="28"/>
        </w:rPr>
      </w:pPr>
    </w:p>
    <w:p w14:paraId="2B468FD8" w14:textId="4D09198D" w:rsidR="00413C9C" w:rsidRDefault="00413C9C" w:rsidP="003E00F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Gremo iskat sneg? Morda ga najdemo </w:t>
      </w:r>
    </w:p>
    <w:p w14:paraId="1BFE589F" w14:textId="33FA4542" w:rsidR="003E00F0" w:rsidRPr="00413C9C" w:rsidRDefault="00413C9C" w:rsidP="003E00F0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13C9C">
        <w:rPr>
          <w:rFonts w:ascii="Arial" w:hAnsi="Arial" w:cs="Arial"/>
          <w:sz w:val="28"/>
          <w:szCs w:val="28"/>
        </w:rPr>
        <w:t>a Pohorju, pustimo se presenetiti!</w:t>
      </w:r>
    </w:p>
    <w:p w14:paraId="1D5B17ED" w14:textId="77777777" w:rsidR="00413C9C" w:rsidRPr="003E00F0" w:rsidRDefault="00413C9C" w:rsidP="003E00F0">
      <w:pPr>
        <w:spacing w:line="240" w:lineRule="auto"/>
        <w:rPr>
          <w:rFonts w:ascii="Arial" w:hAnsi="Arial" w:cs="Arial"/>
          <w:color w:val="FF0000"/>
          <w:sz w:val="28"/>
          <w:szCs w:val="28"/>
        </w:rPr>
      </w:pPr>
    </w:p>
    <w:p w14:paraId="079A8563" w14:textId="746E2D22" w:rsidR="00F1496F" w:rsidRPr="003E00F0" w:rsidRDefault="00F1496F" w:rsidP="003E00F0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3E00F0">
        <w:rPr>
          <w:rFonts w:ascii="Arial" w:hAnsi="Arial" w:cs="Arial"/>
          <w:b/>
          <w:color w:val="FF0000"/>
          <w:sz w:val="28"/>
          <w:szCs w:val="28"/>
        </w:rPr>
        <w:t>Pohod bo v soboto</w:t>
      </w:r>
      <w:r w:rsidR="00413C9C">
        <w:rPr>
          <w:rFonts w:ascii="Arial" w:hAnsi="Arial" w:cs="Arial"/>
          <w:b/>
          <w:color w:val="FF0000"/>
          <w:sz w:val="28"/>
          <w:szCs w:val="28"/>
        </w:rPr>
        <w:t xml:space="preserve"> 20</w:t>
      </w:r>
      <w:r w:rsidRPr="003E00F0">
        <w:rPr>
          <w:rFonts w:ascii="Arial" w:hAnsi="Arial" w:cs="Arial"/>
          <w:b/>
          <w:color w:val="FF0000"/>
          <w:sz w:val="28"/>
          <w:szCs w:val="28"/>
        </w:rPr>
        <w:t>. 1. 202</w:t>
      </w:r>
      <w:r w:rsidR="00413C9C">
        <w:rPr>
          <w:rFonts w:ascii="Arial" w:hAnsi="Arial" w:cs="Arial"/>
          <w:b/>
          <w:color w:val="FF0000"/>
          <w:sz w:val="28"/>
          <w:szCs w:val="28"/>
        </w:rPr>
        <w:t>4</w:t>
      </w:r>
      <w:r w:rsidRPr="003E00F0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DFBCE3A" w14:textId="77777777" w:rsidR="005F3771" w:rsidRPr="003E00F0" w:rsidRDefault="00F1496F">
      <w:pPr>
        <w:rPr>
          <w:rFonts w:ascii="Arial" w:hAnsi="Arial" w:cs="Arial"/>
          <w:b/>
          <w:color w:val="FF0000"/>
          <w:sz w:val="28"/>
          <w:szCs w:val="28"/>
        </w:rPr>
      </w:pPr>
      <w:r w:rsidRPr="003E00F0">
        <w:rPr>
          <w:rFonts w:ascii="Arial" w:hAnsi="Arial" w:cs="Arial"/>
          <w:b/>
          <w:color w:val="FF0000"/>
          <w:sz w:val="28"/>
          <w:szCs w:val="28"/>
        </w:rPr>
        <w:t xml:space="preserve">Ob 9.00 uri se bomo zbrali </w:t>
      </w:r>
      <w:r w:rsidR="005F3771" w:rsidRPr="003E00F0">
        <w:rPr>
          <w:rFonts w:ascii="Arial" w:hAnsi="Arial" w:cs="Arial"/>
          <w:b/>
          <w:color w:val="FF0000"/>
          <w:sz w:val="28"/>
          <w:szCs w:val="28"/>
        </w:rPr>
        <w:t>pred</w:t>
      </w:r>
    </w:p>
    <w:p w14:paraId="7952106A" w14:textId="440657B8" w:rsidR="003E00F0" w:rsidRDefault="00413C9C" w:rsidP="003E00F0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domom na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Osankarici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4D5BAFC5" w14:textId="77777777" w:rsidR="00413C9C" w:rsidRPr="003E00F0" w:rsidRDefault="00413C9C" w:rsidP="003E00F0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5C4CB6C1" w14:textId="4B0953C5" w:rsidR="00477106" w:rsidRPr="003E00F0" w:rsidRDefault="00413C9C" w:rsidP="006D489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Zberemo se pri domu na </w:t>
      </w:r>
      <w:proofErr w:type="spellStart"/>
      <w:r w:rsidR="005F3771" w:rsidRPr="003E00F0">
        <w:rPr>
          <w:rFonts w:ascii="Arial" w:hAnsi="Arial" w:cs="Arial"/>
          <w:sz w:val="28"/>
          <w:szCs w:val="28"/>
        </w:rPr>
        <w:t>Osankarici</w:t>
      </w:r>
      <w:proofErr w:type="spellEnd"/>
      <w:r w:rsidR="005F3771" w:rsidRPr="003E00F0">
        <w:rPr>
          <w:rFonts w:ascii="Arial" w:hAnsi="Arial" w:cs="Arial"/>
          <w:sz w:val="28"/>
          <w:szCs w:val="28"/>
        </w:rPr>
        <w:t xml:space="preserve"> (mimo hotela Ja</w:t>
      </w:r>
      <w:r w:rsidR="003E00F0" w:rsidRPr="003E00F0">
        <w:rPr>
          <w:rFonts w:ascii="Arial" w:hAnsi="Arial" w:cs="Arial"/>
          <w:sz w:val="28"/>
          <w:szCs w:val="28"/>
        </w:rPr>
        <w:t xml:space="preserve">kec na Treh Kraljih), kjer bomo pred </w:t>
      </w:r>
      <w:r w:rsidR="005F3771" w:rsidRPr="003E00F0">
        <w:rPr>
          <w:rFonts w:ascii="Arial" w:hAnsi="Arial" w:cs="Arial"/>
          <w:sz w:val="28"/>
          <w:szCs w:val="28"/>
        </w:rPr>
        <w:t>do</w:t>
      </w:r>
      <w:r w:rsidR="003E00F0" w:rsidRPr="003E00F0">
        <w:rPr>
          <w:rFonts w:ascii="Arial" w:hAnsi="Arial" w:cs="Arial"/>
          <w:sz w:val="28"/>
          <w:szCs w:val="28"/>
        </w:rPr>
        <w:t>mom pustili avtomobile in se odpravili na pot po gozdu</w:t>
      </w:r>
      <w:r>
        <w:rPr>
          <w:rFonts w:ascii="Arial" w:hAnsi="Arial" w:cs="Arial"/>
          <w:sz w:val="28"/>
          <w:szCs w:val="28"/>
        </w:rPr>
        <w:t xml:space="preserve"> do Treh žebljev (cca. 30min hoje). Po isti poti se vrnemo nazaj do avtomobilo</w:t>
      </w:r>
      <w:r w:rsidR="006D489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 in se zapeljemo do Treh Kraljev, kjer bo sledila malica pri naši planinski koči in sankanje.</w:t>
      </w:r>
      <w:r w:rsidR="005F3771" w:rsidRPr="003E00F0">
        <w:rPr>
          <w:rFonts w:ascii="Arial" w:hAnsi="Arial" w:cs="Arial"/>
          <w:sz w:val="28"/>
          <w:szCs w:val="28"/>
        </w:rPr>
        <w:t xml:space="preserve"> </w:t>
      </w:r>
    </w:p>
    <w:p w14:paraId="060BFAE2" w14:textId="77777777" w:rsidR="005F3771" w:rsidRPr="003E00F0" w:rsidRDefault="005F3771" w:rsidP="00477106">
      <w:pPr>
        <w:rPr>
          <w:rFonts w:ascii="Arial" w:hAnsi="Arial" w:cs="Arial"/>
          <w:sz w:val="28"/>
          <w:szCs w:val="28"/>
        </w:rPr>
      </w:pPr>
      <w:r w:rsidRPr="003E00F0">
        <w:rPr>
          <w:rFonts w:ascii="Arial" w:hAnsi="Arial" w:cs="Arial"/>
          <w:b/>
          <w:sz w:val="28"/>
          <w:szCs w:val="28"/>
        </w:rPr>
        <w:t xml:space="preserve">Hrana </w:t>
      </w:r>
      <w:r w:rsidRPr="003E00F0">
        <w:rPr>
          <w:rFonts w:ascii="Arial" w:hAnsi="Arial" w:cs="Arial"/>
          <w:sz w:val="28"/>
          <w:szCs w:val="28"/>
        </w:rPr>
        <w:t>iz nahrbtnika.</w:t>
      </w:r>
    </w:p>
    <w:p w14:paraId="14A471BE" w14:textId="77777777" w:rsidR="005F3771" w:rsidRPr="003E00F0" w:rsidRDefault="005F3771" w:rsidP="00477106">
      <w:pPr>
        <w:rPr>
          <w:rFonts w:ascii="Arial" w:hAnsi="Arial" w:cs="Arial"/>
          <w:sz w:val="28"/>
          <w:szCs w:val="28"/>
        </w:rPr>
      </w:pPr>
      <w:r w:rsidRPr="003E00F0">
        <w:rPr>
          <w:rFonts w:ascii="Arial" w:hAnsi="Arial" w:cs="Arial"/>
          <w:b/>
          <w:sz w:val="28"/>
          <w:szCs w:val="28"/>
        </w:rPr>
        <w:t>Pijača</w:t>
      </w:r>
      <w:r w:rsidRPr="003E00F0">
        <w:rPr>
          <w:rFonts w:ascii="Arial" w:hAnsi="Arial" w:cs="Arial"/>
          <w:sz w:val="28"/>
          <w:szCs w:val="28"/>
        </w:rPr>
        <w:t xml:space="preserve"> (ne presladka ali gazirana), topla v plastenki na navoj.</w:t>
      </w:r>
    </w:p>
    <w:p w14:paraId="03AC3E00" w14:textId="77777777" w:rsidR="003E00F0" w:rsidRPr="003E00F0" w:rsidRDefault="005F3771" w:rsidP="00477106">
      <w:pPr>
        <w:rPr>
          <w:rFonts w:ascii="Arial" w:hAnsi="Arial" w:cs="Arial"/>
          <w:sz w:val="28"/>
          <w:szCs w:val="28"/>
        </w:rPr>
      </w:pPr>
      <w:r w:rsidRPr="003E00F0">
        <w:rPr>
          <w:rFonts w:ascii="Arial" w:hAnsi="Arial" w:cs="Arial"/>
          <w:b/>
          <w:sz w:val="28"/>
          <w:szCs w:val="28"/>
        </w:rPr>
        <w:t>Oblačila</w:t>
      </w:r>
      <w:r w:rsidRPr="003E00F0">
        <w:rPr>
          <w:rFonts w:ascii="Arial" w:hAnsi="Arial" w:cs="Arial"/>
          <w:sz w:val="28"/>
          <w:szCs w:val="28"/>
        </w:rPr>
        <w:t xml:space="preserve"> primerna letnemu času in vremenskim razmeram (kombinezon, na način ''čebulnega'' oblačenja/slačenja)</w:t>
      </w:r>
    </w:p>
    <w:p w14:paraId="01D32D6B" w14:textId="77777777" w:rsidR="003E00F0" w:rsidRPr="003E00F0" w:rsidRDefault="003E00F0" w:rsidP="00477106">
      <w:pPr>
        <w:rPr>
          <w:rFonts w:ascii="Arial" w:hAnsi="Arial" w:cs="Arial"/>
          <w:sz w:val="28"/>
          <w:szCs w:val="28"/>
        </w:rPr>
      </w:pPr>
      <w:r w:rsidRPr="003E00F0">
        <w:rPr>
          <w:rFonts w:ascii="Arial" w:hAnsi="Arial" w:cs="Arial"/>
          <w:b/>
          <w:sz w:val="28"/>
          <w:szCs w:val="28"/>
        </w:rPr>
        <w:t>Obutev</w:t>
      </w:r>
      <w:r w:rsidRPr="003E00F0">
        <w:rPr>
          <w:rFonts w:ascii="Arial" w:hAnsi="Arial" w:cs="Arial"/>
          <w:sz w:val="28"/>
          <w:szCs w:val="28"/>
        </w:rPr>
        <w:t xml:space="preserve"> močna, nepremočljiva.</w:t>
      </w:r>
    </w:p>
    <w:p w14:paraId="1D8203D1" w14:textId="77777777" w:rsidR="003E00F0" w:rsidRPr="003E00F0" w:rsidRDefault="003E00F0" w:rsidP="00477106">
      <w:pPr>
        <w:rPr>
          <w:rFonts w:ascii="Arial" w:hAnsi="Arial" w:cs="Arial"/>
          <w:b/>
          <w:sz w:val="28"/>
          <w:szCs w:val="28"/>
        </w:rPr>
      </w:pPr>
      <w:r w:rsidRPr="003E00F0">
        <w:rPr>
          <w:rFonts w:ascii="Arial" w:hAnsi="Arial" w:cs="Arial"/>
          <w:b/>
          <w:sz w:val="28"/>
          <w:szCs w:val="28"/>
        </w:rPr>
        <w:t>Ker po pohodu sledi sankanje, ne pozabite na sanke oz. na pripomočke, ki vam bodo sankanje omogočili.</w:t>
      </w:r>
    </w:p>
    <w:p w14:paraId="68C45157" w14:textId="77777777" w:rsidR="003E00F0" w:rsidRPr="003E00F0" w:rsidRDefault="003E00F0" w:rsidP="003E00F0">
      <w:pPr>
        <w:spacing w:after="0"/>
        <w:rPr>
          <w:rFonts w:ascii="Arial" w:hAnsi="Arial" w:cs="Arial"/>
          <w:sz w:val="28"/>
          <w:szCs w:val="28"/>
        </w:rPr>
      </w:pPr>
    </w:p>
    <w:p w14:paraId="4E715730" w14:textId="77777777" w:rsidR="003E00F0" w:rsidRPr="003E00F0" w:rsidRDefault="003E00F0" w:rsidP="003E00F0">
      <w:pPr>
        <w:spacing w:after="0"/>
        <w:rPr>
          <w:rFonts w:ascii="Arial" w:hAnsi="Arial" w:cs="Arial"/>
          <w:b/>
          <w:sz w:val="28"/>
          <w:szCs w:val="28"/>
        </w:rPr>
      </w:pPr>
      <w:r w:rsidRPr="003E00F0">
        <w:rPr>
          <w:rFonts w:ascii="Arial" w:hAnsi="Arial" w:cs="Arial"/>
          <w:b/>
          <w:sz w:val="28"/>
          <w:szCs w:val="28"/>
        </w:rPr>
        <w:t>S seboj prinesite planinski dnevnik in veliko dobre volje.</w:t>
      </w:r>
    </w:p>
    <w:p w14:paraId="6D2AAB72" w14:textId="77777777" w:rsidR="003E00F0" w:rsidRPr="003E00F0" w:rsidRDefault="003E00F0" w:rsidP="003E00F0">
      <w:pPr>
        <w:spacing w:after="0"/>
        <w:rPr>
          <w:rFonts w:ascii="Arial" w:hAnsi="Arial" w:cs="Arial"/>
          <w:b/>
          <w:sz w:val="28"/>
          <w:szCs w:val="28"/>
        </w:rPr>
      </w:pPr>
    </w:p>
    <w:p w14:paraId="19001A8B" w14:textId="77777777" w:rsidR="003E00F0" w:rsidRPr="003E00F0" w:rsidRDefault="003E00F0" w:rsidP="003E00F0">
      <w:pPr>
        <w:spacing w:after="0"/>
        <w:rPr>
          <w:rFonts w:ascii="Arial" w:hAnsi="Arial" w:cs="Arial"/>
          <w:sz w:val="28"/>
          <w:szCs w:val="28"/>
        </w:rPr>
      </w:pPr>
      <w:r w:rsidRPr="003E00F0">
        <w:rPr>
          <w:rFonts w:ascii="Arial" w:hAnsi="Arial" w:cs="Arial"/>
          <w:sz w:val="28"/>
          <w:szCs w:val="28"/>
        </w:rPr>
        <w:t>Lep planinski pozdrav,</w:t>
      </w:r>
    </w:p>
    <w:p w14:paraId="6235A364" w14:textId="77777777" w:rsidR="00413C9C" w:rsidRDefault="00413C9C" w:rsidP="003E00F0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6D358CFD" w14:textId="77777777" w:rsidR="00413C9C" w:rsidRDefault="00413C9C" w:rsidP="003E00F0">
      <w:pPr>
        <w:spacing w:after="0"/>
        <w:jc w:val="right"/>
        <w:rPr>
          <w:rFonts w:ascii="Arial" w:hAnsi="Arial" w:cs="Arial"/>
          <w:sz w:val="28"/>
          <w:szCs w:val="28"/>
        </w:rPr>
      </w:pPr>
    </w:p>
    <w:p w14:paraId="34071027" w14:textId="3A6EC956" w:rsidR="003E00F0" w:rsidRPr="003E00F0" w:rsidRDefault="003E00F0" w:rsidP="003E00F0">
      <w:pPr>
        <w:spacing w:after="0"/>
        <w:jc w:val="right"/>
        <w:rPr>
          <w:rFonts w:ascii="Arial" w:hAnsi="Arial" w:cs="Arial"/>
          <w:sz w:val="28"/>
          <w:szCs w:val="28"/>
        </w:rPr>
      </w:pPr>
      <w:r w:rsidRPr="003E00F0">
        <w:rPr>
          <w:rFonts w:ascii="Arial" w:hAnsi="Arial" w:cs="Arial"/>
          <w:sz w:val="28"/>
          <w:szCs w:val="28"/>
        </w:rPr>
        <w:t xml:space="preserve">Mirka Repnik in Saša Nešić </w:t>
      </w:r>
    </w:p>
    <w:p w14:paraId="12FE90E5" w14:textId="77777777" w:rsidR="006D4893" w:rsidRDefault="006D4893" w:rsidP="00477106">
      <w:pPr>
        <w:rPr>
          <w:rFonts w:ascii="Arial" w:hAnsi="Arial" w:cs="Arial"/>
          <w:color w:val="FF0000"/>
          <w:sz w:val="28"/>
          <w:szCs w:val="32"/>
        </w:rPr>
      </w:pPr>
    </w:p>
    <w:p w14:paraId="0E0370DA" w14:textId="61ABB2FD" w:rsidR="003E00F0" w:rsidRPr="003E00F0" w:rsidRDefault="003E00F0" w:rsidP="00477106">
      <w:pPr>
        <w:rPr>
          <w:rFonts w:ascii="Arial" w:hAnsi="Arial" w:cs="Arial"/>
          <w:color w:val="FF0000"/>
          <w:sz w:val="28"/>
          <w:szCs w:val="32"/>
        </w:rPr>
      </w:pPr>
      <w:r w:rsidRPr="003E00F0">
        <w:rPr>
          <w:rFonts w:ascii="Arial" w:hAnsi="Arial" w:cs="Arial"/>
          <w:color w:val="FF0000"/>
          <w:sz w:val="28"/>
          <w:szCs w:val="32"/>
        </w:rPr>
        <w:t xml:space="preserve">Prijave na tel. št.: 031 475 707 (Mirka) ali                                                                 </w:t>
      </w:r>
      <w:r>
        <w:rPr>
          <w:rFonts w:ascii="Arial" w:hAnsi="Arial" w:cs="Arial"/>
          <w:color w:val="FF0000"/>
          <w:sz w:val="28"/>
          <w:szCs w:val="32"/>
        </w:rPr>
        <w:t xml:space="preserve"> 040 832 682 (Saša)</w:t>
      </w:r>
    </w:p>
    <w:sectPr w:rsidR="003E00F0" w:rsidRPr="003E00F0" w:rsidSect="005A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06"/>
    <w:rsid w:val="001F383E"/>
    <w:rsid w:val="003E00F0"/>
    <w:rsid w:val="00413C9C"/>
    <w:rsid w:val="00477106"/>
    <w:rsid w:val="005A3041"/>
    <w:rsid w:val="005C730D"/>
    <w:rsid w:val="005F3771"/>
    <w:rsid w:val="006D4893"/>
    <w:rsid w:val="007B221B"/>
    <w:rsid w:val="00C73B67"/>
    <w:rsid w:val="00F1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BCA0"/>
  <w15:chartTrackingRefBased/>
  <w15:docId w15:val="{6DAF0029-FE80-492F-AC6E-B424307A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2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Nešić</dc:creator>
  <cp:keywords/>
  <dc:description/>
  <cp:lastModifiedBy>Saša Nešić</cp:lastModifiedBy>
  <cp:revision>3</cp:revision>
  <cp:lastPrinted>2022-01-09T15:37:00Z</cp:lastPrinted>
  <dcterms:created xsi:type="dcterms:W3CDTF">2022-01-09T13:59:00Z</dcterms:created>
  <dcterms:modified xsi:type="dcterms:W3CDTF">2024-01-14T17:09:00Z</dcterms:modified>
</cp:coreProperties>
</file>